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10" w:rsidRDefault="00E52B10">
      <w:pPr>
        <w:spacing w:line="560" w:lineRule="exact"/>
        <w:jc w:val="center"/>
        <w:rPr>
          <w:sz w:val="28"/>
          <w:szCs w:val="28"/>
        </w:rPr>
      </w:pPr>
    </w:p>
    <w:p w:rsidR="00E52B10" w:rsidRDefault="00621FCA"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天津市单位社保费管理客户端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br/>
        <w:t>操作指南</w:t>
      </w:r>
    </w:p>
    <w:p w:rsidR="00E52B10" w:rsidRDefault="00E52B10">
      <w:pPr>
        <w:spacing w:line="560" w:lineRule="exact"/>
        <w:rPr>
          <w:sz w:val="28"/>
          <w:szCs w:val="28"/>
        </w:rPr>
      </w:pPr>
    </w:p>
    <w:p w:rsidR="00E52B10" w:rsidRPr="001739F3" w:rsidRDefault="00621FCA" w:rsidP="00700F6C">
      <w:pPr>
        <w:widowControl/>
        <w:overflowPunct w:val="0"/>
        <w:autoSpaceDE w:val="0"/>
        <w:autoSpaceDN w:val="0"/>
        <w:adjustRightInd w:val="0"/>
        <w:spacing w:line="560" w:lineRule="exact"/>
        <w:ind w:firstLineChars="150" w:firstLine="480"/>
        <w:textAlignment w:val="baseline"/>
        <w:rPr>
          <w:rFonts w:ascii="黑体" w:eastAsia="黑体" w:hAnsi="黑体" w:cs="黑体"/>
          <w:kern w:val="0"/>
          <w:sz w:val="32"/>
          <w:szCs w:val="32"/>
        </w:rPr>
      </w:pPr>
      <w:r w:rsidRPr="001739F3">
        <w:rPr>
          <w:rFonts w:ascii="黑体" w:eastAsia="黑体" w:hAnsi="黑体" w:cs="黑体" w:hint="eastAsia"/>
          <w:kern w:val="0"/>
          <w:sz w:val="32"/>
          <w:szCs w:val="32"/>
        </w:rPr>
        <w:t>一、客户</w:t>
      </w:r>
      <w:proofErr w:type="gramStart"/>
      <w:r w:rsidRPr="001739F3">
        <w:rPr>
          <w:rFonts w:ascii="黑体" w:eastAsia="黑体" w:hAnsi="黑体" w:cs="黑体" w:hint="eastAsia"/>
          <w:kern w:val="0"/>
          <w:sz w:val="32"/>
          <w:szCs w:val="32"/>
        </w:rPr>
        <w:t>端安</w:t>
      </w:r>
      <w:proofErr w:type="gramEnd"/>
      <w:r w:rsidRPr="001739F3">
        <w:rPr>
          <w:rFonts w:ascii="黑体" w:eastAsia="黑体" w:hAnsi="黑体" w:cs="黑体" w:hint="eastAsia"/>
          <w:kern w:val="0"/>
          <w:sz w:val="32"/>
          <w:szCs w:val="32"/>
        </w:rPr>
        <w:t>装及注册</w:t>
      </w:r>
    </w:p>
    <w:p w:rsidR="00E52B10" w:rsidRDefault="00621FCA">
      <w:pPr>
        <w:spacing w:line="560" w:lineRule="exact"/>
        <w:ind w:firstLineChars="200" w:firstLine="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Theme="minorEastAsia" w:hAnsiTheme="minorEastAsia" w:cstheme="minorEastAsia" w:hint="eastAsia"/>
          <w:noProof/>
          <w:sz w:val="24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3660140</wp:posOffset>
            </wp:positionH>
            <wp:positionV relativeFrom="paragraph">
              <wp:posOffset>741045</wp:posOffset>
            </wp:positionV>
            <wp:extent cx="274320" cy="366395"/>
            <wp:effectExtent l="0" t="0" r="11430" b="14605"/>
            <wp:wrapNone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66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32"/>
          <w:szCs w:val="32"/>
        </w:rPr>
        <w:t>用人单位办理参保登记、税务登记及关联后，运行“单位社保费管理客户端”安装程序，根据页面提示，执行安装操作。安装完成后，电脑桌面上出现图标   。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运行环境要求：Windows 7/ Windows 8/ Windows 10 中文操作系统；分辨率推荐1366×768；系统日期设置成当天日期；内存建议 4G及以上；硬盘建议硬盘合计大小500G及以上；直接连接网络即可。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首次使用，用人单位启动“单位社保费管理客户端”，选择“天津市”进入系统，填写“纳税人识别号”添加单位，安全认证方式选择“申报密码”,填写“申报密码”（初始化密码为社保单位编号后6位），完成注册。</w:t>
      </w:r>
    </w:p>
    <w:p w:rsidR="00E52B10" w:rsidRDefault="00621FCA" w:rsidP="00700F6C">
      <w:pPr>
        <w:widowControl/>
        <w:overflowPunct w:val="0"/>
        <w:autoSpaceDE w:val="0"/>
        <w:autoSpaceDN w:val="0"/>
        <w:adjustRightInd w:val="0"/>
        <w:spacing w:line="560" w:lineRule="exact"/>
        <w:ind w:firstLineChars="200" w:firstLine="640"/>
        <w:textAlignment w:val="baseline"/>
        <w:rPr>
          <w:rFonts w:ascii="方正黑体简体" w:eastAsia="方正黑体简体" w:hAnsi="黑体" w:cs="黑体"/>
          <w:kern w:val="0"/>
          <w:sz w:val="32"/>
          <w:szCs w:val="32"/>
        </w:rPr>
      </w:pPr>
      <w:r>
        <w:rPr>
          <w:rFonts w:ascii="方正黑体简体" w:eastAsia="方正黑体简体" w:hAnsi="黑体" w:cs="黑体" w:hint="eastAsia"/>
          <w:kern w:val="0"/>
          <w:sz w:val="32"/>
          <w:szCs w:val="32"/>
        </w:rPr>
        <w:t>二、社保费申报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用人单位在社保经办机构核定缴费金额后，启动“单位社保费管理客户端”，输入申报密码，进入系统首页。</w:t>
      </w:r>
    </w:p>
    <w:p w:rsidR="00E52B10" w:rsidRDefault="00621FCA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noProof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-635</wp:posOffset>
            </wp:positionV>
            <wp:extent cx="5210175" cy="2688590"/>
            <wp:effectExtent l="12700" t="12700" r="15875" b="2286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4853" cy="2691323"/>
                    </a:xfrm>
                    <a:prstGeom prst="rect">
                      <a:avLst/>
                    </a:prstGeom>
                    <a:ln w="1270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在功能菜单中点击“社保费申报-特殊缴费申报”，获取应缴费信息，选择缴费数据并提交申报后，系统跳转到申报记录页面，可进行“查看”、“缴款”、“作废”操作。</w:t>
      </w:r>
    </w:p>
    <w:p w:rsidR="00E52B10" w:rsidRDefault="00621FCA" w:rsidP="00700F6C">
      <w:pPr>
        <w:widowControl/>
        <w:overflowPunct w:val="0"/>
        <w:autoSpaceDE w:val="0"/>
        <w:autoSpaceDN w:val="0"/>
        <w:adjustRightInd w:val="0"/>
        <w:spacing w:line="560" w:lineRule="exact"/>
        <w:ind w:firstLineChars="200" w:firstLine="640"/>
        <w:textAlignment w:val="baseline"/>
        <w:rPr>
          <w:rFonts w:ascii="方正黑体简体" w:eastAsia="方正黑体简体" w:hAnsi="黑体" w:cs="黑体"/>
          <w:kern w:val="0"/>
          <w:sz w:val="32"/>
          <w:szCs w:val="32"/>
        </w:rPr>
      </w:pPr>
      <w:r>
        <w:rPr>
          <w:rFonts w:ascii="方正黑体简体" w:eastAsia="方正黑体简体" w:hAnsi="黑体" w:cs="黑体" w:hint="eastAsia"/>
          <w:kern w:val="0"/>
          <w:sz w:val="32"/>
          <w:szCs w:val="32"/>
        </w:rPr>
        <w:t>三、费款缴纳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用人单位在申报记录页面点击“缴款”，或者在功能菜单中点击“费款缴纳-缴费”，进入缴款页面。</w:t>
      </w:r>
    </w:p>
    <w:p w:rsidR="00E52B10" w:rsidRDefault="00621FCA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noProof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120650</wp:posOffset>
            </wp:positionV>
            <wp:extent cx="5248275" cy="2970530"/>
            <wp:effectExtent l="12700" t="12700" r="15875" b="2667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9348" cy="2971593"/>
                    </a:xfrm>
                    <a:prstGeom prst="rect">
                      <a:avLst/>
                    </a:prstGeom>
                    <a:ln w="1270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966F11" w:rsidRDefault="00966F11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签订三方协议的用人单位，可以使用税库银联网缴费，</w:t>
      </w:r>
    </w:p>
    <w:p w:rsidR="00E52B10" w:rsidRDefault="00621FCA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也可以打印《银行端查询缴税凭证》经银行临柜方式缴费。</w:t>
      </w:r>
    </w:p>
    <w:p w:rsidR="00E52B10" w:rsidRDefault="00621FCA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未签订三方协议的用人单位，打印《银行端查询缴税凭证》经银行临柜方式缴费。</w:t>
      </w:r>
    </w:p>
    <w:p w:rsidR="00E52B10" w:rsidRDefault="00E52B10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E52B10" w:rsidSect="00E52B10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103" w:rsidRDefault="00002103" w:rsidP="00700F6C">
      <w:r>
        <w:separator/>
      </w:r>
    </w:p>
  </w:endnote>
  <w:endnote w:type="continuationSeparator" w:id="1">
    <w:p w:rsidR="00002103" w:rsidRDefault="00002103" w:rsidP="00700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151"/>
      <w:docPartObj>
        <w:docPartGallery w:val="Page Numbers (Bottom of Page)"/>
        <w:docPartUnique/>
      </w:docPartObj>
    </w:sdtPr>
    <w:sdtContent>
      <w:p w:rsidR="001739F3" w:rsidRDefault="00B906F3">
        <w:pPr>
          <w:pStyle w:val="a3"/>
          <w:jc w:val="center"/>
        </w:pPr>
        <w:r w:rsidRPr="00B906F3">
          <w:fldChar w:fldCharType="begin"/>
        </w:r>
        <w:r w:rsidR="00002103">
          <w:instrText xml:space="preserve"> PAGE   \* MERGEFORMAT </w:instrText>
        </w:r>
        <w:r w:rsidRPr="00B906F3">
          <w:fldChar w:fldCharType="separate"/>
        </w:r>
        <w:r w:rsidR="009C5B52" w:rsidRPr="009C5B5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739F3" w:rsidRDefault="001739F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103" w:rsidRDefault="00002103" w:rsidP="00700F6C">
      <w:r>
        <w:separator/>
      </w:r>
    </w:p>
  </w:footnote>
  <w:footnote w:type="continuationSeparator" w:id="1">
    <w:p w:rsidR="00002103" w:rsidRDefault="00002103" w:rsidP="00700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B10"/>
    <w:rsid w:val="00002103"/>
    <w:rsid w:val="001739F3"/>
    <w:rsid w:val="00525D4A"/>
    <w:rsid w:val="00621FCA"/>
    <w:rsid w:val="00700F6C"/>
    <w:rsid w:val="00966F11"/>
    <w:rsid w:val="009C5B52"/>
    <w:rsid w:val="00B906F3"/>
    <w:rsid w:val="00E52B10"/>
    <w:rsid w:val="00ED3DE6"/>
    <w:rsid w:val="02F75774"/>
    <w:rsid w:val="05513F1B"/>
    <w:rsid w:val="05762E9E"/>
    <w:rsid w:val="05C10E59"/>
    <w:rsid w:val="06D82E29"/>
    <w:rsid w:val="0ABD6EE2"/>
    <w:rsid w:val="0D3541A3"/>
    <w:rsid w:val="0E06512C"/>
    <w:rsid w:val="104D7179"/>
    <w:rsid w:val="13DF139F"/>
    <w:rsid w:val="196C5A94"/>
    <w:rsid w:val="199716E3"/>
    <w:rsid w:val="1A457CD6"/>
    <w:rsid w:val="1AD35F6C"/>
    <w:rsid w:val="1C9701A1"/>
    <w:rsid w:val="1DEE2046"/>
    <w:rsid w:val="1E9B38C9"/>
    <w:rsid w:val="1EDD7C1F"/>
    <w:rsid w:val="235A39FC"/>
    <w:rsid w:val="27151883"/>
    <w:rsid w:val="272269C8"/>
    <w:rsid w:val="295B5A8A"/>
    <w:rsid w:val="2ACE3E42"/>
    <w:rsid w:val="2C8F40D5"/>
    <w:rsid w:val="2DA05727"/>
    <w:rsid w:val="31FC5A3A"/>
    <w:rsid w:val="322A4DA8"/>
    <w:rsid w:val="36CE3B19"/>
    <w:rsid w:val="378005D8"/>
    <w:rsid w:val="398A57D0"/>
    <w:rsid w:val="398C1518"/>
    <w:rsid w:val="39CF020F"/>
    <w:rsid w:val="3B7265FA"/>
    <w:rsid w:val="3FA35DEC"/>
    <w:rsid w:val="464B0629"/>
    <w:rsid w:val="471D6EFD"/>
    <w:rsid w:val="47A0607A"/>
    <w:rsid w:val="4902226A"/>
    <w:rsid w:val="4BC95C07"/>
    <w:rsid w:val="517A7B85"/>
    <w:rsid w:val="553E111A"/>
    <w:rsid w:val="5738594C"/>
    <w:rsid w:val="5BD80D86"/>
    <w:rsid w:val="5D531289"/>
    <w:rsid w:val="614D1859"/>
    <w:rsid w:val="633B1DBE"/>
    <w:rsid w:val="64C52D6F"/>
    <w:rsid w:val="64D04FBD"/>
    <w:rsid w:val="6C5E59F8"/>
    <w:rsid w:val="6CDA6558"/>
    <w:rsid w:val="6CF62452"/>
    <w:rsid w:val="6E132625"/>
    <w:rsid w:val="78085AB1"/>
    <w:rsid w:val="7AD65679"/>
    <w:rsid w:val="7BEF5785"/>
    <w:rsid w:val="7BF74FC4"/>
    <w:rsid w:val="7C307716"/>
    <w:rsid w:val="7D570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2B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52B1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52B1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qFormat/>
    <w:rsid w:val="00E52B10"/>
    <w:rPr>
      <w:rFonts w:cs="Times New Roman"/>
      <w:color w:val="0563C1"/>
      <w:u w:val="single"/>
    </w:rPr>
  </w:style>
  <w:style w:type="character" w:customStyle="1" w:styleId="Char">
    <w:name w:val="页脚 Char"/>
    <w:basedOn w:val="a0"/>
    <w:link w:val="a3"/>
    <w:uiPriority w:val="99"/>
    <w:rsid w:val="001739F3"/>
    <w:rPr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77</Characters>
  <Application>Microsoft Office Word</Application>
  <DocSecurity>0</DocSecurity>
  <Lines>1</Lines>
  <Paragraphs>1</Paragraphs>
  <ScaleCrop>false</ScaleCrop>
  <Company>Lenovo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高惠莉</cp:lastModifiedBy>
  <cp:revision>2</cp:revision>
  <dcterms:created xsi:type="dcterms:W3CDTF">2020-11-12T06:25:00Z</dcterms:created>
  <dcterms:modified xsi:type="dcterms:W3CDTF">2020-11-12T06:25:00Z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